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264A20" w:rsidRDefault="00545B44" w:rsidP="001A508A">
      <w:pPr>
        <w:numPr>
          <w:ilvl w:val="0"/>
          <w:numId w:val="1"/>
        </w:numPr>
        <w:pBdr>
          <w:top w:val="nil"/>
          <w:left w:val="nil"/>
          <w:bottom w:val="nil"/>
          <w:right w:val="nil"/>
          <w:between w:val="nil"/>
        </w:pBdr>
        <w:tabs>
          <w:tab w:val="left" w:pos="567"/>
        </w:tabs>
        <w:spacing w:after="120"/>
        <w:ind w:left="567" w:hanging="567"/>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011AFB29"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w:t>
      </w:r>
      <w:r w:rsidR="00443424">
        <w:rPr>
          <w:rFonts w:ascii="Arial" w:eastAsia="Arial" w:hAnsi="Arial"/>
          <w:color w:val="000000"/>
          <w:sz w:val="24"/>
          <w:szCs w:val="24"/>
        </w:rPr>
        <w:t>.</w:t>
      </w:r>
      <w:r>
        <w:rPr>
          <w:rFonts w:ascii="Arial" w:eastAsia="Arial" w:hAnsi="Arial"/>
          <w:color w:val="000000"/>
          <w:sz w:val="24"/>
          <w:szCs w:val="24"/>
        </w:rPr>
        <w:t>  </w:t>
      </w:r>
    </w:p>
    <w:p w14:paraId="00000006"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 xml:space="preserve">notify the Buyer of any changes to the prices charged under the Accessed Contract.  For the avoidance of doubt, the Supplier shall </w:t>
      </w:r>
      <w:r>
        <w:rPr>
          <w:rFonts w:ascii="Arial" w:eastAsia="Arial" w:hAnsi="Arial"/>
          <w:color w:val="000000"/>
          <w:sz w:val="24"/>
          <w:szCs w:val="24"/>
        </w:rPr>
        <w:lastRenderedPageBreak/>
        <w:t>not be entitled to negotiate or accept any changes to the price without obtaining the Buyer's prior written consent.</w:t>
      </w:r>
    </w:p>
    <w:p w14:paraId="00000011"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rsidP="001A508A">
      <w:pPr>
        <w:numPr>
          <w:ilvl w:val="1"/>
          <w:numId w:val="1"/>
        </w:numPr>
        <w:pBdr>
          <w:top w:val="nil"/>
          <w:left w:val="nil"/>
          <w:bottom w:val="nil"/>
          <w:right w:val="nil"/>
          <w:between w:val="nil"/>
        </w:pBdr>
        <w:tabs>
          <w:tab w:val="left" w:pos="567"/>
        </w:tabs>
        <w:spacing w:after="120"/>
        <w:ind w:left="567" w:hanging="709"/>
        <w:rPr>
          <w:rFonts w:ascii="Arial" w:eastAsia="Arial" w:hAnsi="Arial"/>
          <w:color w:val="000000"/>
          <w:sz w:val="24"/>
          <w:szCs w:val="24"/>
        </w:rPr>
      </w:pPr>
      <w:r>
        <w:rPr>
          <w:rFonts w:ascii="Arial" w:eastAsia="Arial" w:hAnsi="Arial"/>
          <w:color w:val="000000"/>
          <w:sz w:val="24"/>
          <w:szCs w:val="24"/>
        </w:rPr>
        <w:t xml:space="preserve">The Buyer shall be entitled to terminate this Contract, in accordance with Clause 10.4 Core Terms where the Contract is a Core Terms Contract, or the </w:t>
      </w:r>
      <w:r>
        <w:rPr>
          <w:rFonts w:ascii="Arial" w:eastAsia="Arial" w:hAnsi="Arial"/>
          <w:color w:val="000000"/>
          <w:sz w:val="24"/>
          <w:szCs w:val="24"/>
        </w:rPr>
        <w:lastRenderedPageBreak/>
        <w:t>applicable termination clause where the Contract is a Non-Core Terms Contract, if the Supplier breaches any of the provisions of this Paragraph 1.</w:t>
      </w:r>
    </w:p>
    <w:p w14:paraId="0000001D" w14:textId="77777777" w:rsidR="00264A20" w:rsidRDefault="00545B44" w:rsidP="001A508A">
      <w:pPr>
        <w:numPr>
          <w:ilvl w:val="0"/>
          <w:numId w:val="1"/>
        </w:numPr>
        <w:pBdr>
          <w:top w:val="nil"/>
          <w:left w:val="nil"/>
          <w:bottom w:val="nil"/>
          <w:right w:val="nil"/>
          <w:between w:val="nil"/>
        </w:pBdr>
        <w:tabs>
          <w:tab w:val="left" w:pos="567"/>
        </w:tabs>
        <w:spacing w:after="120"/>
        <w:ind w:hanging="709"/>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rsidP="001A508A">
      <w:pPr>
        <w:pBdr>
          <w:top w:val="nil"/>
          <w:left w:val="nil"/>
          <w:bottom w:val="nil"/>
          <w:right w:val="nil"/>
          <w:between w:val="nil"/>
        </w:pBdr>
        <w:tabs>
          <w:tab w:val="left" w:pos="567"/>
        </w:tabs>
        <w:spacing w:after="120"/>
        <w:ind w:left="644" w:hanging="709"/>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rsidP="001A508A">
      <w:pPr>
        <w:numPr>
          <w:ilvl w:val="1"/>
          <w:numId w:val="1"/>
        </w:numPr>
        <w:pBdr>
          <w:top w:val="nil"/>
          <w:left w:val="nil"/>
          <w:bottom w:val="nil"/>
          <w:right w:val="nil"/>
          <w:between w:val="nil"/>
        </w:pBdr>
        <w:tabs>
          <w:tab w:val="left" w:pos="77"/>
          <w:tab w:val="left" w:pos="567"/>
        </w:tabs>
        <w:spacing w:after="120"/>
        <w:ind w:hanging="6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rsidP="001A508A">
      <w:pPr>
        <w:pBdr>
          <w:top w:val="nil"/>
          <w:left w:val="nil"/>
          <w:bottom w:val="nil"/>
          <w:right w:val="nil"/>
          <w:between w:val="nil"/>
        </w:pBdr>
        <w:tabs>
          <w:tab w:val="left" w:pos="180"/>
        </w:tabs>
        <w:spacing w:after="120"/>
        <w:ind w:left="567"/>
        <w:rPr>
          <w:rFonts w:ascii="Arial" w:eastAsia="Arial" w:hAnsi="Arial"/>
          <w:b/>
          <w:color w:val="000000"/>
          <w:sz w:val="24"/>
          <w:szCs w:val="24"/>
        </w:rPr>
      </w:pPr>
      <w:r>
        <w:rPr>
          <w:rFonts w:ascii="Arial" w:eastAsia="Arial" w:hAnsi="Arial"/>
          <w:color w:val="000000"/>
          <w:sz w:val="24"/>
          <w:szCs w:val="24"/>
        </w:rPr>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lastRenderedPageBreak/>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rsidP="001A508A">
      <w:pPr>
        <w:pBdr>
          <w:top w:val="nil"/>
          <w:left w:val="nil"/>
          <w:bottom w:val="nil"/>
          <w:right w:val="nil"/>
          <w:between w:val="nil"/>
        </w:pBdr>
        <w:tabs>
          <w:tab w:val="left" w:pos="175"/>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any other provision of the Contract, if:</w:t>
      </w:r>
    </w:p>
    <w:p w14:paraId="0000002E" w14:textId="3FF0E368"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fails to pay in full the Notified Sum to the Supplier by the final date for payment under Paragraph 2.6; and</w:t>
      </w:r>
    </w:p>
    <w:p w14:paraId="0000002F"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rsidP="001A508A">
      <w:pPr>
        <w:pBdr>
          <w:top w:val="nil"/>
          <w:left w:val="nil"/>
          <w:bottom w:val="nil"/>
          <w:right w:val="nil"/>
          <w:between w:val="nil"/>
        </w:pBdr>
        <w:tabs>
          <w:tab w:val="left" w:pos="175"/>
        </w:tabs>
        <w:spacing w:after="120"/>
        <w:ind w:left="644" w:hanging="77"/>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rsidP="001A508A">
      <w:pPr>
        <w:pBdr>
          <w:top w:val="nil"/>
          <w:left w:val="nil"/>
          <w:bottom w:val="nil"/>
          <w:right w:val="nil"/>
          <w:between w:val="nil"/>
        </w:pBdr>
        <w:tabs>
          <w:tab w:val="left" w:pos="180"/>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527F" w14:textId="77777777" w:rsidR="00022C9D" w:rsidRDefault="00022C9D">
      <w:pPr>
        <w:spacing w:after="0"/>
      </w:pPr>
      <w:r>
        <w:separator/>
      </w:r>
    </w:p>
  </w:endnote>
  <w:endnote w:type="continuationSeparator" w:id="0">
    <w:p w14:paraId="6523677D" w14:textId="77777777" w:rsidR="00022C9D" w:rsidRDefault="00022C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2" w:name="_heading=h.30j0zll" w:colFirst="0" w:colLast="0"/>
    <w:bookmarkEnd w:id="2"/>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DF8E2" w14:textId="77777777" w:rsidR="00022C9D" w:rsidRDefault="00022C9D">
      <w:pPr>
        <w:spacing w:after="0"/>
      </w:pPr>
      <w:r>
        <w:separator/>
      </w:r>
    </w:p>
  </w:footnote>
  <w:footnote w:type="continuationSeparator" w:id="0">
    <w:p w14:paraId="25B7A2BE" w14:textId="77777777" w:rsidR="00022C9D" w:rsidRDefault="00022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1" w:name="_heading=h.1t3h5sf" w:colFirst="0" w:colLast="0"/>
    <w:bookmarkEnd w:id="1"/>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571"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022C9D"/>
    <w:rsid w:val="000344D9"/>
    <w:rsid w:val="001A508A"/>
    <w:rsid w:val="001E4A9A"/>
    <w:rsid w:val="00264A20"/>
    <w:rsid w:val="0039236C"/>
    <w:rsid w:val="003C0C2F"/>
    <w:rsid w:val="00443424"/>
    <w:rsid w:val="00545B44"/>
    <w:rsid w:val="0066507D"/>
    <w:rsid w:val="007337FD"/>
    <w:rsid w:val="009E01EA"/>
    <w:rsid w:val="00A4425F"/>
    <w:rsid w:val="00A80DE2"/>
    <w:rsid w:val="00B25DCD"/>
    <w:rsid w:val="00B932C6"/>
    <w:rsid w:val="00BC2CBF"/>
    <w:rsid w:val="00C73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ind w:left="2422"/>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F3610B-A8E5-470B-88B6-2E78E51A52FF}"/>
</file>

<file path=customXml/itemProps3.xml><?xml version="1.0" encoding="utf-8"?>
<ds:datastoreItem xmlns:ds="http://schemas.openxmlformats.org/officeDocument/2006/customXml" ds:itemID="{DD3F6AB4-39A0-40D5-9D95-0B26B6EC238F}"/>
</file>

<file path=customXml/itemProps4.xml><?xml version="1.0" encoding="utf-8"?>
<ds:datastoreItem xmlns:ds="http://schemas.openxmlformats.org/officeDocument/2006/customXml" ds:itemID="{7EAF02D9-03F7-4F72-B144-577D29494474}"/>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2025-03-26T12:40:00Z</dcterms:created>
  <dcterms:modified xsi:type="dcterms:W3CDTF">2025-12-18T10:23:00Z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